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leftFromText="180" w:rightFromText="180" w:horzAnchor="margin" w:tblpXSpec="center" w:tblpY="-841"/>
        <w:tblW w:w="101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8677"/>
      </w:tblGrid>
      <w:tr w:rsidR="00400617" w:rsidRPr="00C645D6" w14:paraId="3D24CF79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10A14610" w14:textId="77777777" w:rsidR="00D1251B" w:rsidRPr="00A75BDF" w:rsidRDefault="00D1251B" w:rsidP="00C645D6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</w:pPr>
            <w:r w:rsidRPr="00A75BDF"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  <w:t xml:space="preserve">NATIOANL SUN YAT-SEN UNIVERSITY </w:t>
            </w:r>
          </w:p>
          <w:p w14:paraId="16099C32" w14:textId="41E40259" w:rsidR="00400617" w:rsidRPr="00A75BDF" w:rsidRDefault="009C52CF" w:rsidP="00C645D6">
            <w:pPr>
              <w:widowControl/>
              <w:jc w:val="center"/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</w:pPr>
            <w:r w:rsidRPr="00A75BDF"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  <w:t xml:space="preserve">Power of Attorney for </w:t>
            </w:r>
            <w:r w:rsidR="00D1251B" w:rsidRPr="00A75BDF"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  <w:t>Graduate Thesis Publica</w:t>
            </w:r>
            <w:bookmarkStart w:id="0" w:name="_GoBack"/>
            <w:bookmarkEnd w:id="0"/>
            <w:r w:rsidR="00D1251B" w:rsidRPr="00A75BDF">
              <w:rPr>
                <w:rFonts w:ascii="Times New Roman" w:eastAsia="PMingLiU" w:hAnsi="Times New Roman" w:cs="Times New Roman"/>
                <w:b/>
                <w:kern w:val="0"/>
                <w:sz w:val="28"/>
                <w:szCs w:val="28"/>
              </w:rPr>
              <w:t>tions</w:t>
            </w:r>
          </w:p>
          <w:p w14:paraId="09B9EF7A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</w:p>
        </w:tc>
      </w:tr>
      <w:tr w:rsidR="00400617" w:rsidRPr="00C645D6" w14:paraId="2B154010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4838189E" w14:textId="35AFF81A" w:rsidR="00400617" w:rsidRPr="00C645D6" w:rsidRDefault="00400617" w:rsidP="00A75BDF">
            <w:pPr>
              <w:widowControl/>
              <w:rPr>
                <w:rFonts w:ascii="Times New Roman" w:eastAsia="PMingLiU" w:hAnsi="Times New Roman" w:cs="Times New Roman"/>
                <w:b/>
                <w:bCs/>
                <w:i/>
                <w:iCs/>
                <w:color w:val="4F81BD" w:themeColor="accent1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The thesis authorized in this power of attorney statement was used by the authorizer, </w:t>
            </w:r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 xml:space="preserve">○○○, of the Department of ○○○○○, National Sun </w:t>
            </w:r>
            <w:proofErr w:type="spellStart"/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Yat-</w:t>
            </w:r>
            <w:r w:rsidR="00D1251B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s</w:t>
            </w:r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en</w:t>
            </w:r>
            <w:proofErr w:type="spellEnd"/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 xml:space="preserve"> University</w:t>
            </w:r>
            <w:r w:rsidR="00D1251B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,</w:t>
            </w:r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 xml:space="preserve"> to obtain a ○○ degree during the ○ semester of </w:t>
            </w:r>
            <w:r w:rsidR="00D1251B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S</w:t>
            </w:r>
            <w:r w:rsidR="00D1251B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 xml:space="preserve">chool </w:t>
            </w:r>
            <w:r w:rsidR="00D1251B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Y</w:t>
            </w:r>
            <w:r w:rsidR="00D1251B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 xml:space="preserve">ear </w:t>
            </w:r>
            <w:r w:rsidR="009C52CF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○○.</w:t>
            </w:r>
          </w:p>
        </w:tc>
      </w:tr>
      <w:tr w:rsidR="00400617" w:rsidRPr="00C645D6" w14:paraId="668D9205" w14:textId="77777777" w:rsidTr="00C645D6">
        <w:trPr>
          <w:tblCellSpacing w:w="0" w:type="dxa"/>
        </w:trPr>
        <w:tc>
          <w:tcPr>
            <w:tcW w:w="1483" w:type="dxa"/>
            <w:noWrap/>
            <w:hideMark/>
          </w:tcPr>
          <w:p w14:paraId="69477768" w14:textId="77777777" w:rsidR="00400617" w:rsidRPr="00C645D6" w:rsidRDefault="006B6219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Thesis topic:</w:t>
            </w:r>
          </w:p>
        </w:tc>
        <w:tc>
          <w:tcPr>
            <w:tcW w:w="8677" w:type="dxa"/>
            <w:hideMark/>
          </w:tcPr>
          <w:p w14:paraId="75BCC990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○○○○○○○○</w:t>
            </w:r>
          </w:p>
        </w:tc>
      </w:tr>
      <w:tr w:rsidR="00400617" w:rsidRPr="00C645D6" w14:paraId="6F560C51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6027BBA1" w14:textId="77777777" w:rsidR="00400617" w:rsidRPr="00C645D6" w:rsidRDefault="007C7BBE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Research supervisor</w:t>
            </w:r>
            <w:r w:rsidR="006B6219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: </w:t>
            </w:r>
            <w:r w:rsidR="00400617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  <w:u w:val="single"/>
              </w:rPr>
              <w:t>○○○○○○</w:t>
            </w:r>
            <w:r w:rsidR="00400617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 </w:t>
            </w:r>
          </w:p>
        </w:tc>
      </w:tr>
      <w:tr w:rsidR="00400617" w:rsidRPr="00C645D6" w14:paraId="082F0549" w14:textId="77777777" w:rsidTr="00C645D6">
        <w:trPr>
          <w:tblCellSpacing w:w="0" w:type="dxa"/>
        </w:trPr>
        <w:tc>
          <w:tcPr>
            <w:tcW w:w="10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70CB" w14:textId="77777777" w:rsidR="00400617" w:rsidRPr="00C645D6" w:rsidRDefault="007C7BBE" w:rsidP="00C645D6">
            <w:pPr>
              <w:widowControl/>
              <w:ind w:left="720"/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b/>
                <w:bCs/>
                <w:kern w:val="0"/>
                <w:sz w:val="20"/>
                <w:szCs w:val="24"/>
                <w:u w:val="single"/>
              </w:rPr>
              <w:t>Notices:</w:t>
            </w:r>
          </w:p>
          <w:p w14:paraId="11AAEED8" w14:textId="43183CC8" w:rsidR="00400617" w:rsidRPr="00A75BDF" w:rsidRDefault="007C7BBE" w:rsidP="00C645D6">
            <w:pPr>
              <w:widowControl/>
              <w:numPr>
                <w:ilvl w:val="0"/>
                <w:numId w:val="1"/>
              </w:numPr>
              <w:rPr>
                <w:rFonts w:ascii="Times New Roman" w:eastAsia="PMingLiU" w:hAnsi="Times New Roman" w:cs="Times New Roman"/>
                <w:kern w:val="0"/>
                <w:sz w:val="20"/>
                <w:szCs w:val="20"/>
              </w:rPr>
            </w:pPr>
            <w:r w:rsidRPr="00A75BDF">
              <w:rPr>
                <w:rFonts w:ascii="Times New Roman" w:eastAsia="PMingLiU" w:hAnsi="Times New Roman" w:cs="Times New Roman"/>
                <w:kern w:val="0"/>
                <w:sz w:val="20"/>
                <w:szCs w:val="20"/>
              </w:rPr>
              <w:t>As agreed in the 10</w:t>
            </w:r>
            <w:r w:rsidRPr="00A75BDF">
              <w:rPr>
                <w:rFonts w:ascii="Times New Roman" w:eastAsia="PMingLiU" w:hAnsi="Times New Roman" w:cs="Times New Roman"/>
                <w:kern w:val="0"/>
                <w:sz w:val="20"/>
                <w:szCs w:val="20"/>
                <w:vertAlign w:val="superscript"/>
              </w:rPr>
              <w:t>th</w:t>
            </w:r>
            <w:r w:rsidRPr="00A75BDF">
              <w:rPr>
                <w:rFonts w:ascii="Times New Roman" w:eastAsia="PMingLiU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Executive Council Meeting held </w:t>
            </w:r>
            <w:r w:rsidR="00D1251B" w:rsidRPr="007A0DC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on January 9, 2013,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1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1251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emester of </w:t>
            </w:r>
            <w:r w:rsidR="00D1251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School Year 101, 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graduate students </w:t>
            </w:r>
            <w:r w:rsidR="00D1251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may</w:t>
            </w:r>
            <w:r w:rsidR="00D1251B"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select accessible years of paper or electronic theses when uploading </w:t>
            </w:r>
            <w:r w:rsidR="00D1251B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their </w:t>
            </w:r>
            <w:r w:rsidRPr="00A75BDF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electronic theses. </w:t>
            </w:r>
          </w:p>
          <w:p w14:paraId="659998CD" w14:textId="67B16F64" w:rsidR="00400617" w:rsidRPr="00C645D6" w:rsidRDefault="00D1251B" w:rsidP="00C645D6">
            <w:pPr>
              <w:widowControl/>
              <w:numPr>
                <w:ilvl w:val="0"/>
                <w:numId w:val="1"/>
              </w:numP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</w:pP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As p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atent applications involve thes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is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</w:t>
            </w:r>
            <w:r w:rsid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publicizing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periods, </w:t>
            </w:r>
            <w:r w:rsidRPr="00A75BDF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t</w:t>
            </w:r>
            <w:r w:rsidR="007C7BBE" w:rsidRPr="00A75BDF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o prevent the loss of novelty </w:t>
            </w:r>
            <w:r w:rsidRPr="00A75BDF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and consequent</w:t>
            </w:r>
            <w:r w:rsidR="007C7BBE" w:rsidRPr="00A75BDF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 failure</w:t>
            </w:r>
            <w:r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s</w:t>
            </w:r>
            <w:r w:rsidR="007C7BBE" w:rsidRPr="00A75BDF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of patent applications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, we recommend 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that 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teaching staff and students refer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to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the online 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version of “</w:t>
            </w:r>
            <w:r w:rsidR="007C7BBE" w:rsidRPr="00C645D6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Schedule for Patent Application</w:t>
            </w:r>
            <w:r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 Process”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(</w:t>
            </w:r>
            <w:hyperlink r:id="rId8" w:history="1">
              <w:r w:rsidR="007C7BBE" w:rsidRPr="00C645D6">
                <w:rPr>
                  <w:rStyle w:val="Hyperlink"/>
                  <w:rFonts w:ascii="Times New Roman" w:eastAsia="PMingLiU" w:hAnsi="Times New Roman" w:cs="Times New Roman"/>
                  <w:color w:val="auto"/>
                  <w:kern w:val="0"/>
                  <w:sz w:val="20"/>
                  <w:szCs w:val="24"/>
                  <w:u w:val="none"/>
                </w:rPr>
                <w:t>URL: Intellectual</w:t>
              </w:r>
            </w:hyperlink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Property Office, Ministry of Economic Affairs →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Patents → Patent Information → Patent Processing Schedule</w:t>
            </w:r>
            <w:r w:rsidR="007C7BBE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) 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prior to selecting thes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i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s </w:t>
            </w:r>
            <w:r w:rsid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publicizing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period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s. For information on copyrights, please refer to the </w:t>
            </w:r>
            <w:r w:rsidR="00073800" w:rsidRPr="00C645D6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copyrights </w:t>
            </w:r>
            <w:r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section of the Ministry of Economic Affairs</w:t>
            </w:r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(URL: </w:t>
            </w:r>
            <w:hyperlink r:id="rId9" w:history="1">
              <w:r w:rsidR="00073800" w:rsidRPr="00C645D6">
                <w:rPr>
                  <w:rStyle w:val="Hyperlink"/>
                  <w:rFonts w:ascii="Times New Roman" w:eastAsia="PMingLiU" w:hAnsi="Times New Roman" w:cs="Times New Roman"/>
                  <w:color w:val="auto"/>
                  <w:kern w:val="0"/>
                  <w:sz w:val="20"/>
                  <w:szCs w:val="24"/>
                  <w:u w:val="none"/>
                </w:rPr>
                <w:t>URL: Intellectual</w:t>
              </w:r>
            </w:hyperlink>
            <w:r w:rsidR="00073800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Property Office, Ministry of Economic Affairs → Copyrights).</w:t>
            </w:r>
            <w:r w:rsidR="00400617"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br/>
            </w:r>
            <w:r w:rsidR="0057416A" w:rsidRPr="00C645D6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For any further questions regarding patent applications and copyrights, please contact NSYSU’s Technology Transfer Center, Office of Industrial Collaboration and Continuing Education Affairs</w:t>
            </w:r>
            <w:r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 xml:space="preserve">, extension no. </w:t>
            </w:r>
            <w:r w:rsidR="0057416A" w:rsidRPr="00C645D6">
              <w:rPr>
                <w:rFonts w:ascii="Times New Roman" w:eastAsia="PMingLiU" w:hAnsi="Times New Roman" w:cs="Times New Roman"/>
                <w:b/>
                <w:kern w:val="0"/>
                <w:sz w:val="20"/>
                <w:szCs w:val="24"/>
              </w:rPr>
              <w:t>2626.</w:t>
            </w:r>
          </w:p>
          <w:p w14:paraId="5087E37D" w14:textId="1958392B" w:rsidR="00400617" w:rsidRPr="00C645D6" w:rsidRDefault="0057416A" w:rsidP="00A75BDF">
            <w:pPr>
              <w:widowControl/>
              <w:numPr>
                <w:ilvl w:val="0"/>
                <w:numId w:val="1"/>
              </w:numPr>
              <w:rPr>
                <w:rFonts w:ascii="Times New Roman" w:eastAsia="PMingLiU" w:hAnsi="Times New Roman" w:cs="Times New Roman"/>
                <w:b/>
                <w:bCs/>
                <w:i/>
                <w:iCs/>
                <w:color w:val="4F81BD" w:themeColor="accent1"/>
                <w:kern w:val="0"/>
                <w:sz w:val="20"/>
                <w:szCs w:val="24"/>
              </w:rPr>
            </w:pPr>
            <w:proofErr w:type="gramStart"/>
            <w:r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Two copies of the Power of Attorney Statement </w:t>
            </w:r>
            <w:r w:rsidR="00D1251B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sh</w:t>
            </w:r>
            <w:r w:rsidR="00D1251B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all</w:t>
            </w:r>
            <w:r w:rsidR="00D1251B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 </w:t>
            </w:r>
            <w:r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be signed by both the authorizer and the research supervisor</w:t>
            </w:r>
            <w:proofErr w:type="gramEnd"/>
            <w:r w:rsidR="0005309F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. The Power of Attorney Statement </w:t>
            </w:r>
            <w:r w:rsidR="00D1251B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shall</w:t>
            </w:r>
            <w:r w:rsidR="00D1251B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 </w:t>
            </w:r>
            <w:r w:rsidR="0005309F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be attached to the validation form. Upon leaving </w:t>
            </w:r>
            <w:r w:rsidR="00D1251B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the university</w:t>
            </w:r>
            <w:r w:rsidR="0005309F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, a copy of the thesis sh</w:t>
            </w:r>
            <w:r w:rsidR="00D1251B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>all</w:t>
            </w:r>
            <w:r w:rsidR="0005309F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 be</w:t>
            </w:r>
            <w:r w:rsidR="00D1251B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 submitted</w:t>
            </w:r>
            <w:r w:rsidR="0005309F" w:rsidRPr="00C645D6">
              <w:rPr>
                <w:rFonts w:ascii="Times New Roman" w:eastAsia="PMingLiU" w:hAnsi="Times New Roman" w:cs="Times New Roman"/>
                <w:b/>
                <w:bCs/>
                <w:color w:val="A52A2A"/>
                <w:kern w:val="0"/>
                <w:sz w:val="20"/>
                <w:szCs w:val="24"/>
              </w:rPr>
              <w:t xml:space="preserve"> to the library and the Registration Division, Office of Academic Affairs.</w:t>
            </w:r>
          </w:p>
        </w:tc>
      </w:tr>
      <w:tr w:rsidR="00400617" w:rsidRPr="00C645D6" w14:paraId="26B155FF" w14:textId="77777777" w:rsidTr="00C645D6">
        <w:trPr>
          <w:tblCellSpacing w:w="0" w:type="dxa"/>
        </w:trPr>
        <w:tc>
          <w:tcPr>
            <w:tcW w:w="1483" w:type="dxa"/>
            <w:noWrap/>
            <w:hideMark/>
          </w:tcPr>
          <w:p w14:paraId="0EEA70F4" w14:textId="77777777" w:rsidR="00400617" w:rsidRPr="00C645D6" w:rsidRDefault="00430627" w:rsidP="00C645D6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22"/>
                <w:szCs w:val="29"/>
              </w:rPr>
            </w:pPr>
            <w:r w:rsidRPr="00C645D6">
              <w:rPr>
                <w:rFonts w:ascii="Times New Roman" w:eastAsia="PMingLiU" w:hAnsi="Times New Roman" w:cs="Times New Roman"/>
                <w:b/>
                <w:bCs/>
                <w:kern w:val="0"/>
                <w:sz w:val="22"/>
                <w:szCs w:val="29"/>
              </w:rPr>
              <w:t>Electronic File:</w:t>
            </w:r>
          </w:p>
        </w:tc>
        <w:tc>
          <w:tcPr>
            <w:tcW w:w="8677" w:type="dxa"/>
            <w:hideMark/>
          </w:tcPr>
          <w:p w14:paraId="52FBF34B" w14:textId="77777777" w:rsidR="00400617" w:rsidRPr="00C645D6" w:rsidRDefault="0043062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The authorizer of this Power of Attorney Statement agrees to authorize the thesis to NSYSU’s library free of charge and non-exclusively. The authorizer also authorizes NSYSU’s library to replicate, publicize, and transmit the entire thesis (including the abstract) via microfilm, disks, or digital methods at any location, during any time, and </w:t>
            </w:r>
            <w:r w:rsidR="00D1251B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for 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any number of times. The authorizer also authorizes readers to conduct non-profit online searches, reviews, downloads, and printing.</w:t>
            </w:r>
          </w:p>
        </w:tc>
      </w:tr>
      <w:tr w:rsidR="00400617" w:rsidRPr="00C645D6" w14:paraId="59156C34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7C3CD1A1" w14:textId="6ADF4D2E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</w:t>
            </w:r>
            <w:r w:rsidRPr="00C645D6">
              <w:rPr>
                <w:rFonts w:ascii="Segoe UI Symbol" w:eastAsia="MS Mincho" w:hAnsi="Segoe UI Symbol" w:cs="Segoe UI Symbol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FF0F41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Immediat</w:t>
            </w:r>
            <w:r w:rsidR="00D1251B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e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publish and transmi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ssion of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digital files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br/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</w:t>
            </w:r>
            <w:r w:rsidRPr="00C645D6">
              <w:rPr>
                <w:rFonts w:ascii="Segoe UI Symbol" w:eastAsia="MS Mincho" w:hAnsi="Segoe UI Symbol" w:cs="Segoe UI Symbol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For special reasons, the thesis shall 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  <w:u w:val="single"/>
              </w:rPr>
              <w:t>never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be uploaded to the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I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nternet for public access within or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outside</w:t>
            </w:r>
            <w:r w:rsidR="00FC7582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the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university</w:t>
            </w:r>
            <w:r w:rsidR="00FF0F41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(including the National Central Library).</w:t>
            </w:r>
          </w:p>
          <w:p w14:paraId="4442FDF5" w14:textId="4D268040" w:rsidR="00400617" w:rsidRPr="00C645D6" w:rsidRDefault="00400617" w:rsidP="00A75BDF">
            <w:pPr>
              <w:widowControl/>
              <w:rPr>
                <w:rFonts w:ascii="Times New Roman" w:eastAsia="PMingLiU" w:hAnsi="Times New Roman" w:cs="Times New Roman"/>
                <w:b/>
                <w:bCs/>
                <w:i/>
                <w:iCs/>
                <w:color w:val="4F81BD" w:themeColor="accent1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</w:t>
            </w:r>
            <w:r w:rsidRPr="00C645D6">
              <w:rPr>
                <w:rFonts w:ascii="Menlo Bold" w:eastAsia="MS Mincho" w:hAnsi="Menlo Bold" w:cs="Menlo Bold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hAnsi="Times New Roman" w:cs="Times New Roman"/>
                <w:kern w:val="0"/>
                <w:sz w:val="21"/>
                <w:szCs w:val="24"/>
              </w:rPr>
              <w:t xml:space="preserve"> </w:t>
            </w:r>
            <w:r w:rsidR="0028616A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For special reasons, the thesis shall be published and uploaded to the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I</w:t>
            </w:r>
            <w:r w:rsidR="0028616A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nternet for public access </w:t>
            </w:r>
            <w:r w:rsidR="0028616A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</w:rPr>
              <w:t xml:space="preserve">within </w:t>
            </w:r>
            <w:r w:rsidR="00FC7582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</w:rPr>
              <w:t>the university</w:t>
            </w:r>
            <w:r w:rsidR="0028616A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</w:rPr>
              <w:t xml:space="preserve"> in </w:t>
            </w:r>
            <w:r w:rsidR="0028616A" w:rsidRPr="00C645D6">
              <w:rPr>
                <w:rFonts w:ascii="Times New Roman" w:hAnsi="Times New Roman" w:cs="Times New Roman"/>
                <w:b/>
                <w:bCs/>
                <w:sz w:val="21"/>
                <w:szCs w:val="29"/>
                <w:u w:val="single"/>
              </w:rPr>
              <w:t>○ years</w:t>
            </w:r>
            <w:r w:rsidR="0028616A" w:rsidRPr="00C645D6">
              <w:rPr>
                <w:rFonts w:ascii="Times New Roman" w:hAnsi="Times New Roman" w:cs="Times New Roman"/>
                <w:bCs/>
                <w:sz w:val="21"/>
                <w:szCs w:val="29"/>
              </w:rPr>
              <w:t xml:space="preserve"> and</w:t>
            </w:r>
            <w:r w:rsidR="0028616A" w:rsidRPr="00C645D6">
              <w:rPr>
                <w:rFonts w:ascii="Times New Roman" w:hAnsi="Times New Roman" w:cs="Times New Roman"/>
                <w:b/>
                <w:bCs/>
                <w:sz w:val="21"/>
                <w:szCs w:val="29"/>
                <w:u w:val="single"/>
              </w:rPr>
              <w:t xml:space="preserve"> </w:t>
            </w:r>
            <w:r w:rsidR="00FC7582">
              <w:rPr>
                <w:rFonts w:ascii="Times New Roman" w:hAnsi="Times New Roman" w:cs="Times New Roman"/>
                <w:b/>
                <w:bCs/>
                <w:sz w:val="21"/>
                <w:szCs w:val="29"/>
                <w:u w:val="single"/>
              </w:rPr>
              <w:t>outside the university</w:t>
            </w:r>
            <w:r w:rsidR="0028616A" w:rsidRPr="00C645D6">
              <w:rPr>
                <w:rFonts w:ascii="Times New Roman" w:hAnsi="Times New Roman" w:cs="Times New Roman"/>
                <w:b/>
                <w:bCs/>
                <w:sz w:val="21"/>
                <w:szCs w:val="29"/>
                <w:u w:val="single"/>
              </w:rPr>
              <w:t xml:space="preserve"> </w:t>
            </w:r>
            <w:r w:rsidR="0028616A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(including the National Central Library)</w:t>
            </w:r>
            <w:r w:rsidR="0028616A" w:rsidRPr="00C645D6">
              <w:rPr>
                <w:rFonts w:ascii="Times New Roman" w:hAnsi="Times New Roman" w:cs="Times New Roman"/>
                <w:b/>
                <w:bCs/>
                <w:sz w:val="21"/>
                <w:szCs w:val="29"/>
                <w:u w:val="single"/>
              </w:rPr>
              <w:t xml:space="preserve"> in ○ years</w:t>
            </w:r>
            <w:r w:rsidR="0028616A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. </w:t>
            </w:r>
          </w:p>
        </w:tc>
      </w:tr>
      <w:tr w:rsidR="00400617" w:rsidRPr="00C645D6" w14:paraId="0F9057EB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25E4FCAE" w14:textId="5912FB5A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　</w:t>
            </w:r>
            <w:r w:rsidRPr="00C645D6">
              <w:rPr>
                <w:rFonts w:ascii="PMingLiU" w:eastAsia="PMingLiU" w:hAnsi="PMingLiU" w:cs="PMingLiU" w:hint="eastAsia"/>
                <w:kern w:val="0"/>
                <w:sz w:val="21"/>
                <w:szCs w:val="24"/>
              </w:rPr>
              <w:t>※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A873E0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Electronic thesis </w:t>
            </w:r>
            <w:r w:rsid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publicizing</w:t>
            </w:r>
            <w:r w:rsidR="00A873E0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date: </w:t>
            </w:r>
            <w:r w:rsid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  <w:u w:val="single"/>
              </w:rPr>
              <w:t>Publicizing</w:t>
            </w:r>
            <w:r w:rsidR="00A873E0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  <w:u w:val="single"/>
              </w:rPr>
              <w:t xml:space="preserve"> shall never commence</w:t>
            </w:r>
            <w:r w:rsidR="00A873E0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within or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outside the university</w:t>
            </w:r>
            <w:r w:rsidR="00A873E0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(including the National Central Library).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</w:p>
          <w:p w14:paraId="5CBE675E" w14:textId="18897DF5" w:rsidR="00400617" w:rsidRPr="00C645D6" w:rsidRDefault="00400617" w:rsidP="00A75BDF">
            <w:pPr>
              <w:widowControl/>
              <w:rPr>
                <w:rFonts w:ascii="Times New Roman" w:eastAsia="PMingLiU" w:hAnsi="Times New Roman" w:cs="Times New Roman"/>
                <w:b/>
                <w:bCs/>
                <w:i/>
                <w:iCs/>
                <w:color w:val="4F81BD" w:themeColor="accent1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　</w:t>
            </w:r>
            <w:r w:rsidRPr="00C645D6">
              <w:rPr>
                <w:rFonts w:ascii="PMingLiU" w:eastAsia="PMingLiU" w:hAnsi="PMingLiU" w:cs="PMingLiU" w:hint="eastAsia"/>
                <w:kern w:val="0"/>
                <w:sz w:val="21"/>
                <w:szCs w:val="24"/>
              </w:rPr>
              <w:t>※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Electronic thesis </w:t>
            </w:r>
            <w:r w:rsid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publicizing</w:t>
            </w:r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date: The thesis shall be published within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the university</w:t>
            </w:r>
            <w:r w:rsidR="00FC7582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on </w:t>
            </w:r>
            <w:proofErr w:type="spellStart"/>
            <w:r w:rsidR="009E7E93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yyyy</w:t>
            </w:r>
            <w:proofErr w:type="spellEnd"/>
            <w:r w:rsidR="009E7E93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/mm/</w:t>
            </w:r>
            <w:proofErr w:type="spellStart"/>
            <w:r w:rsidR="009E7E93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dd</w:t>
            </w:r>
            <w:proofErr w:type="spellEnd"/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and </w:t>
            </w:r>
            <w:r w:rsidR="00FC758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outside the university</w:t>
            </w:r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(including the National Central Library) on </w:t>
            </w:r>
            <w:proofErr w:type="spellStart"/>
            <w:r w:rsidR="009E7E93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yyyy</w:t>
            </w:r>
            <w:proofErr w:type="spellEnd"/>
            <w:r w:rsidR="009E7E93" w:rsidRPr="00C645D6">
              <w:rPr>
                <w:rFonts w:ascii="Times New Roman" w:eastAsia="PMingLiU" w:hAnsi="Times New Roman" w:cs="Times New Roman"/>
                <w:b/>
                <w:kern w:val="0"/>
                <w:sz w:val="21"/>
                <w:szCs w:val="24"/>
                <w:u w:val="single"/>
              </w:rPr>
              <w:t>/mm/dd</w:t>
            </w:r>
            <w:r w:rsidR="009E7E93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.</w:t>
            </w:r>
          </w:p>
        </w:tc>
      </w:tr>
      <w:tr w:rsidR="00400617" w:rsidRPr="00C645D6" w14:paraId="3E62D23B" w14:textId="77777777" w:rsidTr="00C645D6">
        <w:trPr>
          <w:tblCellSpacing w:w="0" w:type="dxa"/>
        </w:trPr>
        <w:tc>
          <w:tcPr>
            <w:tcW w:w="1483" w:type="dxa"/>
            <w:noWrap/>
            <w:hideMark/>
          </w:tcPr>
          <w:p w14:paraId="2F8992E3" w14:textId="77777777" w:rsidR="00400617" w:rsidRPr="00C645D6" w:rsidRDefault="00315EDE" w:rsidP="00C645D6">
            <w:pPr>
              <w:widowControl/>
              <w:rPr>
                <w:rFonts w:ascii="Times New Roman" w:eastAsia="PMingLiU" w:hAnsi="Times New Roman" w:cs="Times New Roman"/>
                <w:b/>
                <w:bCs/>
                <w:kern w:val="0"/>
                <w:sz w:val="22"/>
                <w:szCs w:val="29"/>
              </w:rPr>
            </w:pPr>
            <w:r w:rsidRPr="00C645D6">
              <w:rPr>
                <w:rFonts w:ascii="Times New Roman" w:eastAsia="PMingLiU" w:hAnsi="Times New Roman" w:cs="Times New Roman"/>
                <w:b/>
                <w:bCs/>
                <w:kern w:val="0"/>
                <w:sz w:val="22"/>
                <w:szCs w:val="29"/>
              </w:rPr>
              <w:t>Printed theses:</w:t>
            </w:r>
          </w:p>
        </w:tc>
        <w:tc>
          <w:tcPr>
            <w:tcW w:w="8677" w:type="dxa"/>
            <w:hideMark/>
          </w:tcPr>
          <w:p w14:paraId="4BD4D100" w14:textId="6DB1D4D3" w:rsidR="00400617" w:rsidRPr="00C645D6" w:rsidRDefault="00315EDE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The authorizer of this Power of Attorney Statement agrees to authorize the thesis to NSYSU’s library free of charge and non-exclusively. The authorizer also authorizes NSYSU’s library to 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lastRenderedPageBreak/>
              <w:t>archive, replicate, and utilize the entire printed thesis (including the abstract). Readers are allowed to access or print the thesis within reasonable boundaries of the Copyright Act.</w:t>
            </w:r>
          </w:p>
        </w:tc>
      </w:tr>
      <w:tr w:rsidR="00400617" w:rsidRPr="00C645D6" w14:paraId="2ADBE52F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7027E41E" w14:textId="523C10BE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lastRenderedPageBreak/>
              <w:t xml:space="preserve">　　</w:t>
            </w:r>
            <w:r w:rsidRPr="00C645D6">
              <w:rPr>
                <w:rFonts w:ascii="Segoe UI Symbol" w:eastAsia="PMingLiU" w:hAnsi="Segoe UI Symbol" w:cs="Segoe UI Symbol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The authorizer agrees to </w:t>
            </w:r>
            <w:r w:rsidR="008D0636" w:rsidRPr="00A75BDF">
              <w:rPr>
                <w:rFonts w:ascii="Times New Roman" w:eastAsia="PMingLiU" w:hAnsi="Times New Roman" w:cs="Times New Roman"/>
                <w:kern w:val="0"/>
                <w:sz w:val="21"/>
                <w:szCs w:val="24"/>
                <w:u w:val="single"/>
              </w:rPr>
              <w:t>immediately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publish the thesis.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br/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</w:t>
            </w:r>
            <w:r w:rsidRPr="00C645D6">
              <w:rPr>
                <w:rFonts w:ascii="Segoe UI Symbol" w:eastAsia="PMingLiU" w:hAnsi="Segoe UI Symbol" w:cs="Segoe UI Symbol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For special reasons, the authorizer asks for a delay of 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  <w:u w:val="single"/>
              </w:rPr>
              <w:t>XX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years for</w:t>
            </w:r>
            <w:r w:rsidR="00742FB2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thesis</w:t>
            </w:r>
            <w:r w:rsidR="00742FB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publicizing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.</w:t>
            </w:r>
          </w:p>
          <w:p w14:paraId="394113CC" w14:textId="66C797C1" w:rsidR="008D0636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　　</w:t>
            </w:r>
            <w:r w:rsidRPr="00C645D6">
              <w:rPr>
                <w:rFonts w:ascii="Menlo Bold" w:eastAsia="MS Mincho" w:hAnsi="Menlo Bold" w:cs="Menlo Bold"/>
                <w:kern w:val="0"/>
                <w:sz w:val="21"/>
                <w:szCs w:val="24"/>
              </w:rPr>
              <w:t>☐</w:t>
            </w:r>
            <w:r w:rsidRPr="00C645D6">
              <w:rPr>
                <w:rFonts w:ascii="Times New Roman" w:hAnsi="Times New Roman" w:cs="Times New Roman"/>
                <w:kern w:val="0"/>
                <w:sz w:val="21"/>
                <w:szCs w:val="24"/>
              </w:rPr>
              <w:t xml:space="preserve"> 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For special reasons, the authorizer asks for a delay of</w:t>
            </w:r>
            <w:r w:rsidR="00742FB2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thesis</w:t>
            </w:r>
            <w:r w:rsidR="00742FB2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 xml:space="preserve"> </w:t>
            </w:r>
            <w:r w:rsid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publicizing</w:t>
            </w:r>
            <w:r w:rsidR="008D0636" w:rsidRPr="00C645D6"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  <w:t>, and the thesis shall never be publicly displayed.</w:t>
            </w:r>
          </w:p>
          <w:p w14:paraId="529DD522" w14:textId="77777777" w:rsidR="005D1F8B" w:rsidRPr="00C645D6" w:rsidRDefault="005D1F8B" w:rsidP="005D1F8B">
            <w:pPr>
              <w:widowControl/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　　　</w:t>
            </w:r>
            <w:r w:rsidRPr="00C645D6">
              <w:rPr>
                <w:rFonts w:ascii="PMingLiU" w:eastAsia="PMingLiU" w:hAnsi="PMingLiU" w:cs="PMingLiU" w:hint="eastAsia"/>
                <w:kern w:val="0"/>
                <w:sz w:val="20"/>
                <w:szCs w:val="24"/>
              </w:rPr>
              <w:t>※</w:t>
            </w:r>
            <w:r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Printed thesis </w:t>
            </w:r>
            <w:r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>publicizing</w:t>
            </w:r>
            <w:r w:rsidRPr="00C645D6"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  <w:t xml:space="preserve"> date: 2008/06/23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47"/>
            </w:tblGrid>
            <w:tr w:rsidR="005D1F8B" w:rsidRPr="00C645D6" w14:paraId="6B309F45" w14:textId="77777777" w:rsidTr="00F43F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065D29" w14:textId="77777777" w:rsidR="005D1F8B" w:rsidRPr="00C645D6" w:rsidRDefault="005D1F8B" w:rsidP="00A75BDF">
                  <w:pPr>
                    <w:framePr w:hSpace="180" w:wrap="around" w:hAnchor="margin" w:xAlign="center" w:y="-841"/>
                    <w:widowControl/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</w:pP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　　　</w:t>
                  </w:r>
                  <w:r w:rsidRPr="00C645D6">
                    <w:rPr>
                      <w:rFonts w:ascii="PMingLiU" w:eastAsia="PMingLiU" w:hAnsi="PMingLiU" w:cs="PMingLiU" w:hint="eastAsia"/>
                      <w:kern w:val="0"/>
                      <w:sz w:val="20"/>
                      <w:szCs w:val="24"/>
                    </w:rPr>
                    <w:t>※</w:t>
                  </w: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Printed thesis </w:t>
                  </w:r>
                  <w:r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>publicizing</w:t>
                  </w: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 date: Never</w:t>
                  </w:r>
                </w:p>
              </w:tc>
            </w:tr>
            <w:tr w:rsidR="005D1F8B" w:rsidRPr="00C645D6" w14:paraId="1753CEAE" w14:textId="77777777" w:rsidTr="00F43F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5B0ECE" w14:textId="77777777" w:rsidR="005D1F8B" w:rsidRPr="00C645D6" w:rsidRDefault="005D1F8B" w:rsidP="00A75BDF">
                  <w:pPr>
                    <w:framePr w:hSpace="180" w:wrap="around" w:hAnchor="margin" w:xAlign="center" w:y="-841"/>
                    <w:widowControl/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</w:pP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　　　</w:t>
                  </w:r>
                  <w:r w:rsidRPr="00C645D6">
                    <w:rPr>
                      <w:rFonts w:ascii="PMingLiU" w:eastAsia="PMingLiU" w:hAnsi="PMingLiU" w:cs="PMingLiU" w:hint="eastAsia"/>
                      <w:kern w:val="0"/>
                      <w:sz w:val="20"/>
                      <w:szCs w:val="24"/>
                    </w:rPr>
                    <w:t>※</w:t>
                  </w: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Reason for never publishing the thesis: </w:t>
                  </w: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2"/>
                      <w:szCs w:val="24"/>
                    </w:rPr>
                    <w:t>______________________________________</w:t>
                  </w:r>
                  <w:r w:rsidRPr="00C645D6">
                    <w:rPr>
                      <w:rFonts w:ascii="Times New Roman" w:eastAsia="PMingLiU" w:hAnsi="Times New Roman" w:cs="Times New Roman"/>
                      <w:kern w:val="0"/>
                      <w:sz w:val="20"/>
                      <w:szCs w:val="24"/>
                    </w:rPr>
                    <w:t xml:space="preserve"> </w:t>
                  </w:r>
                </w:p>
              </w:tc>
            </w:tr>
          </w:tbl>
          <w:p w14:paraId="25F7B4B2" w14:textId="466EEEF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1"/>
                <w:szCs w:val="24"/>
              </w:rPr>
            </w:pPr>
          </w:p>
        </w:tc>
      </w:tr>
      <w:tr w:rsidR="00400617" w:rsidRPr="00C645D6" w14:paraId="53822351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081973F5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0"/>
                <w:szCs w:val="24"/>
              </w:rPr>
            </w:pPr>
          </w:p>
        </w:tc>
      </w:tr>
      <w:tr w:rsidR="00400617" w:rsidRPr="00C645D6" w14:paraId="6D5E081C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4291C5CC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Authorizer: </w:t>
            </w:r>
            <w:proofErr w:type="spellStart"/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Zheng</w:t>
            </w:r>
            <w:proofErr w:type="spellEnd"/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 Wen-Qin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br/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Student number: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br/>
            </w:r>
          </w:p>
        </w:tc>
      </w:tr>
      <w:tr w:rsidR="00400617" w:rsidRPr="00C645D6" w14:paraId="3FA83073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4B6A14AE" w14:textId="052C9486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Authorizer: 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___________________ 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(signature</w:t>
            </w:r>
            <w:r w:rsidR="005D1F8B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 stamp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)</w:t>
            </w:r>
          </w:p>
        </w:tc>
      </w:tr>
      <w:tr w:rsidR="00400617" w:rsidRPr="00C645D6" w14:paraId="649959F4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3257926E" w14:textId="1A4A8BB5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Research supervisor: 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___________________ 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(signature</w:t>
            </w:r>
            <w:r w:rsidR="005D1F8B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 stamp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)</w:t>
            </w:r>
          </w:p>
        </w:tc>
      </w:tr>
      <w:tr w:rsidR="00400617" w:rsidRPr="00C645D6" w14:paraId="6F79DA5B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6A1CD73B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　　</w:t>
            </w:r>
            <w:r w:rsidR="00900170"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>YYYY/MM/DD</w:t>
            </w:r>
            <w:r w:rsidRPr="00C645D6">
              <w:rPr>
                <w:rFonts w:ascii="Times New Roman" w:eastAsia="PMingLiU" w:hAnsi="Times New Roman" w:cs="Times New Roman"/>
                <w:kern w:val="0"/>
                <w:sz w:val="22"/>
                <w:szCs w:val="24"/>
              </w:rPr>
              <w:t xml:space="preserve"> </w:t>
            </w:r>
          </w:p>
        </w:tc>
      </w:tr>
      <w:tr w:rsidR="00400617" w:rsidRPr="00C645D6" w14:paraId="52673CA0" w14:textId="77777777" w:rsidTr="00C645D6">
        <w:trPr>
          <w:tblCellSpacing w:w="0" w:type="dxa"/>
        </w:trPr>
        <w:tc>
          <w:tcPr>
            <w:tcW w:w="10160" w:type="dxa"/>
            <w:gridSpan w:val="2"/>
            <w:vAlign w:val="center"/>
            <w:hideMark/>
          </w:tcPr>
          <w:p w14:paraId="30BAD2CA" w14:textId="77777777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C645D6">
              <w:rPr>
                <w:rFonts w:ascii="PMingLiU" w:eastAsia="PMingLiU" w:hAnsi="PMingLiU" w:cs="PMingLiU" w:hint="eastAsia"/>
                <w:b/>
                <w:bCs/>
                <w:kern w:val="0"/>
                <w:szCs w:val="24"/>
              </w:rPr>
              <w:t>※</w:t>
            </w:r>
            <w:r w:rsidR="00C645D6" w:rsidRPr="00C645D6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 xml:space="preserve"> </w:t>
            </w:r>
            <w:r w:rsidR="005A7CBB" w:rsidRPr="00C645D6">
              <w:rPr>
                <w:rFonts w:ascii="Times New Roman" w:eastAsia="PMingLiU" w:hAnsi="Times New Roman" w:cs="Times New Roman"/>
                <w:b/>
                <w:bCs/>
                <w:kern w:val="0"/>
                <w:szCs w:val="24"/>
              </w:rPr>
              <w:t>Alterations to this statement are strictly prohibited</w:t>
            </w:r>
          </w:p>
          <w:p w14:paraId="0A35616F" w14:textId="65F7EB44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 </w:t>
            </w:r>
            <w:r w:rsidR="009A5E32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For authority alterations, please log in to the system, make alterations, and re-print this statement. </w:t>
            </w:r>
          </w:p>
          <w:p w14:paraId="3CE78ED4" w14:textId="35DEC6BF" w:rsidR="00400617" w:rsidRPr="00C645D6" w:rsidRDefault="00400617" w:rsidP="00C645D6">
            <w:pPr>
              <w:widowControl/>
              <w:rPr>
                <w:rFonts w:ascii="Times New Roman" w:eastAsia="PMingLiU" w:hAnsi="Times New Roman" w:cs="Times New Roman"/>
                <w:kern w:val="0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 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For theses that have been reviewed and accepted, please contact </w:t>
            </w:r>
            <w:hyperlink r:id="rId10" w:history="1">
              <w:r w:rsidR="00F84435" w:rsidRPr="00C645D6">
                <w:rPr>
                  <w:rStyle w:val="Hyperlink"/>
                  <w:rFonts w:ascii="Times New Roman" w:eastAsia="PMingLiU" w:hAnsi="Times New Roman" w:cs="Times New Roman"/>
                  <w:kern w:val="0"/>
                  <w:szCs w:val="24"/>
                </w:rPr>
                <w:t>etd@mail.nsysu.edu.tw</w:t>
              </w:r>
            </w:hyperlink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or #2452 to make alterations. </w:t>
            </w:r>
            <w:r w:rsidR="005D1F8B">
              <w:rPr>
                <w:rFonts w:ascii="Times New Roman" w:eastAsia="PMingLiU" w:hAnsi="Times New Roman" w:cs="Times New Roman"/>
                <w:kern w:val="0"/>
                <w:szCs w:val="24"/>
              </w:rPr>
              <w:t>R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e-print and </w:t>
            </w:r>
            <w:r w:rsidR="005D1F8B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>sign</w:t>
            </w:r>
            <w:r w:rsidR="005D1F8B">
              <w:rPr>
                <w:rFonts w:ascii="Times New Roman" w:eastAsia="PMingLiU" w:hAnsi="Times New Roman" w:cs="Times New Roman"/>
                <w:kern w:val="0"/>
                <w:szCs w:val="24"/>
              </w:rPr>
              <w:t>ature of the new form are required.</w:t>
            </w:r>
          </w:p>
          <w:p w14:paraId="1A5F3B00" w14:textId="1AF55EA1" w:rsidR="00400617" w:rsidRPr="00C645D6" w:rsidRDefault="00400617" w:rsidP="00A75BDF">
            <w:pPr>
              <w:widowControl/>
              <w:rPr>
                <w:rFonts w:ascii="Times New Roman" w:eastAsia="PMingLiU" w:hAnsi="Times New Roman" w:cs="Times New Roman"/>
                <w:b/>
                <w:bCs/>
                <w:i/>
                <w:iCs/>
                <w:color w:val="4F81BD" w:themeColor="accent1"/>
                <w:kern w:val="0"/>
                <w:szCs w:val="24"/>
              </w:rPr>
            </w:pPr>
            <w:r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 </w:t>
            </w:r>
            <w:r w:rsidR="00F84435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>Two copies of this statement will be automatically generated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. </w:t>
            </w:r>
            <w:r w:rsidR="00F84435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 xml:space="preserve">Please return the two copies </w:t>
            </w:r>
            <w:r w:rsidR="005D1F8B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>and</w:t>
            </w:r>
            <w:r w:rsidR="005D1F8B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 xml:space="preserve"> </w:t>
            </w:r>
            <w:r w:rsidR="00F84435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>the printed theses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to the </w:t>
            </w:r>
            <w:r w:rsidR="00F84435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>library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and </w:t>
            </w:r>
            <w:r w:rsidR="00F84435" w:rsidRPr="00C645D6">
              <w:rPr>
                <w:rFonts w:ascii="Times New Roman" w:eastAsia="PMingLiU" w:hAnsi="Times New Roman" w:cs="Times New Roman"/>
                <w:b/>
                <w:kern w:val="0"/>
                <w:szCs w:val="24"/>
              </w:rPr>
              <w:t>Office of Academic Affairs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 xml:space="preserve"> upon leaving </w:t>
            </w:r>
            <w:r w:rsidR="005D1F8B">
              <w:rPr>
                <w:rFonts w:ascii="Times New Roman" w:eastAsia="PMingLiU" w:hAnsi="Times New Roman" w:cs="Times New Roman"/>
                <w:kern w:val="0"/>
                <w:szCs w:val="24"/>
              </w:rPr>
              <w:t>the university</w:t>
            </w:r>
            <w:r w:rsidR="00F84435" w:rsidRPr="00C645D6">
              <w:rPr>
                <w:rFonts w:ascii="Times New Roman" w:eastAsia="PMingLiU" w:hAnsi="Times New Roman" w:cs="Times New Roman"/>
                <w:kern w:val="0"/>
                <w:szCs w:val="24"/>
              </w:rPr>
              <w:t>.</w:t>
            </w:r>
          </w:p>
        </w:tc>
      </w:tr>
    </w:tbl>
    <w:p w14:paraId="5D8DA6DB" w14:textId="77777777" w:rsidR="00431EFB" w:rsidRPr="00C645D6" w:rsidRDefault="00431EFB">
      <w:pPr>
        <w:rPr>
          <w:rFonts w:ascii="Times New Roman" w:hAnsi="Times New Roman" w:cs="Times New Roman"/>
        </w:rPr>
      </w:pPr>
    </w:p>
    <w:sectPr w:rsidR="00431EFB" w:rsidRPr="00C645D6" w:rsidSect="00C645D6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47C23" w14:textId="77777777" w:rsidR="00D1251B" w:rsidRDefault="00D1251B" w:rsidP="00765A88">
      <w:r>
        <w:separator/>
      </w:r>
    </w:p>
  </w:endnote>
  <w:endnote w:type="continuationSeparator" w:id="0">
    <w:p w14:paraId="2D542006" w14:textId="77777777" w:rsidR="00D1251B" w:rsidRDefault="00D1251B" w:rsidP="0076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Segoe UI Symbol">
    <w:altName w:val="Athelas Italic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70C82" w14:textId="77777777" w:rsidR="00D1251B" w:rsidRDefault="00D1251B" w:rsidP="00765A88">
      <w:r>
        <w:separator/>
      </w:r>
    </w:p>
  </w:footnote>
  <w:footnote w:type="continuationSeparator" w:id="0">
    <w:p w14:paraId="6AEC2614" w14:textId="77777777" w:rsidR="00D1251B" w:rsidRDefault="00D1251B" w:rsidP="0076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521"/>
    <w:multiLevelType w:val="multilevel"/>
    <w:tmpl w:val="7868A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17"/>
    <w:rsid w:val="0005309F"/>
    <w:rsid w:val="00073800"/>
    <w:rsid w:val="002808F6"/>
    <w:rsid w:val="0028616A"/>
    <w:rsid w:val="00315EDE"/>
    <w:rsid w:val="00365E71"/>
    <w:rsid w:val="00400617"/>
    <w:rsid w:val="00430627"/>
    <w:rsid w:val="00431EFB"/>
    <w:rsid w:val="0057416A"/>
    <w:rsid w:val="005A7CBB"/>
    <w:rsid w:val="005D1F8B"/>
    <w:rsid w:val="00652564"/>
    <w:rsid w:val="006B6219"/>
    <w:rsid w:val="00742FB2"/>
    <w:rsid w:val="00765A88"/>
    <w:rsid w:val="007C0A86"/>
    <w:rsid w:val="007C7BBE"/>
    <w:rsid w:val="008363C4"/>
    <w:rsid w:val="008D0636"/>
    <w:rsid w:val="00900170"/>
    <w:rsid w:val="009A5E32"/>
    <w:rsid w:val="009C52CF"/>
    <w:rsid w:val="009E7E93"/>
    <w:rsid w:val="009F03F8"/>
    <w:rsid w:val="00A75BDF"/>
    <w:rsid w:val="00A873E0"/>
    <w:rsid w:val="00B151C0"/>
    <w:rsid w:val="00B770F2"/>
    <w:rsid w:val="00BD2A82"/>
    <w:rsid w:val="00C645D6"/>
    <w:rsid w:val="00D1251B"/>
    <w:rsid w:val="00F84435"/>
    <w:rsid w:val="00FC7582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075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1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5A8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5A8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1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5A8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5A8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URL:Intelectual" TargetMode="External"/><Relationship Id="rId9" Type="http://schemas.openxmlformats.org/officeDocument/2006/relationships/hyperlink" Target="file:///C:\Users\ellyyang\Desktop\&#31435;&#35328;7-17\Intelectual" TargetMode="External"/><Relationship Id="rId10" Type="http://schemas.openxmlformats.org/officeDocument/2006/relationships/hyperlink" Target="mailto:etd@mail.nsy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4038</Characters>
  <Application>Microsoft Macintosh Word</Application>
  <DocSecurity>0</DocSecurity>
  <Lines>33</Lines>
  <Paragraphs>9</Paragraphs>
  <ScaleCrop>false</ScaleCrop>
  <Company>Office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Kaoru</dc:creator>
  <cp:lastModifiedBy>Caren Chen</cp:lastModifiedBy>
  <cp:revision>2</cp:revision>
  <dcterms:created xsi:type="dcterms:W3CDTF">2015-07-20T08:02:00Z</dcterms:created>
  <dcterms:modified xsi:type="dcterms:W3CDTF">2015-07-20T08:02:00Z</dcterms:modified>
</cp:coreProperties>
</file>